
<file path=[Content_Types].xml><?xml version="1.0" encoding="utf-8"?>
<Types xmlns="http://schemas.openxmlformats.org/package/2006/content-types">
  <Default Extension="bin" ContentType="application/vnd.openxmlformats-officedocument.oleObject"/>
  <Default Extension="tiff" ContentType="image/tiff"/>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21A90A">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default"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第2章  电势能与电势差</w:t>
      </w:r>
    </w:p>
    <w:p w14:paraId="7ED3F351">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第3节  电势差与电场强度的关系</w:t>
      </w:r>
    </w:p>
    <w:p w14:paraId="6B0B72BF">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课时2  匀强电场中电场强度与电势差的关系</w:t>
      </w:r>
    </w:p>
    <w:p w14:paraId="0AF45A98">
      <w:pPr>
        <w:keepNext w:val="0"/>
        <w:keepLines w:val="0"/>
        <w:pageBreakBefore w:val="0"/>
        <w:widowControl/>
        <w:suppressLineNumbers w:val="0"/>
        <w:kinsoku/>
        <w:wordWrap/>
        <w:overflowPunct/>
        <w:topLinePunct w:val="0"/>
        <w:autoSpaceDE/>
        <w:autoSpaceDN/>
        <w:bidi w:val="0"/>
        <w:adjustRightInd/>
        <w:spacing w:line="312" w:lineRule="auto"/>
        <w:jc w:val="left"/>
        <w:textAlignment w:val="auto"/>
        <w:rPr>
          <w:rFonts w:hint="eastAsia" w:ascii="宋体" w:hAnsi="宋体" w:eastAsia="宋体" w:cs="宋体"/>
          <w:lang w:val="en-US" w:eastAsia="zh-CN"/>
        </w:rPr>
      </w:pPr>
      <w:r>
        <w:rPr>
          <w:rFonts w:hint="eastAsia" w:ascii="宋体" w:hAnsi="宋体" w:eastAsia="宋体" w:cs="宋体"/>
          <w:lang w:val="en-US" w:eastAsia="zh-CN"/>
        </w:rPr>
        <w:t>1.匀强电场中电场强度与电势差的关系</w:t>
      </w:r>
    </w:p>
    <w:p w14:paraId="56BDC058">
      <w:pPr>
        <w:keepNext w:val="0"/>
        <w:keepLines w:val="0"/>
        <w:pageBreakBefore w:val="0"/>
        <w:widowControl/>
        <w:suppressLineNumbers w:val="0"/>
        <w:kinsoku/>
        <w:wordWrap/>
        <w:overflowPunct/>
        <w:topLinePunct w:val="0"/>
        <w:autoSpaceDE/>
        <w:autoSpaceDN/>
        <w:bidi w:val="0"/>
        <w:adjustRightInd/>
        <w:spacing w:line="312" w:lineRule="auto"/>
        <w:jc w:val="left"/>
        <w:textAlignment w:val="auto"/>
        <w:rPr>
          <w:rFonts w:hint="eastAsia" w:ascii="宋体" w:hAnsi="宋体" w:eastAsia="宋体" w:cs="宋体"/>
          <w:lang w:val="en-US" w:eastAsia="zh-CN"/>
        </w:rPr>
      </w:pPr>
      <w:r>
        <w:rPr>
          <w:rFonts w:hint="eastAsia" w:ascii="宋体" w:hAnsi="宋体" w:eastAsia="宋体" w:cs="宋体"/>
          <w:lang w:val="en-US" w:eastAsia="zh-CN"/>
        </w:rPr>
        <w:t xml:space="preserve">（1）在匀强电场中，电场强度的大小等于两点 </w:t>
      </w:r>
      <w:r>
        <w:rPr>
          <w:rFonts w:hint="default" w:ascii="宋体" w:hAnsi="宋体" w:eastAsia="宋体" w:cs="宋体"/>
          <w:lang w:val="en-US" w:eastAsia="zh-CN"/>
        </w:rPr>
        <w:t>间的电势差与这两点沿电场强度方向的距离之比</w:t>
      </w:r>
      <w:r>
        <w:rPr>
          <w:rFonts w:hint="eastAsia" w:ascii="宋体" w:hAnsi="宋体" w:eastAsia="宋体" w:cs="宋体"/>
          <w:lang w:val="en-US" w:eastAsia="zh-CN"/>
        </w:rPr>
        <w:t>，表达式为</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w:t>
      </w:r>
    </w:p>
    <w:p w14:paraId="6D4349FD">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left"/>
        <w:textAlignment w:val="auto"/>
      </w:pPr>
      <w:r>
        <w:rPr>
          <w:rFonts w:hint="eastAsia" w:ascii="宋体" w:hAnsi="宋体" w:eastAsia="宋体" w:cs="宋体"/>
          <w:lang w:val="en-US" w:eastAsia="zh-CN"/>
        </w:rPr>
        <w:t>（2）</w:t>
      </w:r>
      <w:r>
        <w:rPr>
          <w:rFonts w:hint="eastAsia" w:ascii="宋体" w:hAnsi="宋体" w:eastAsia="宋体" w:cs="宋体"/>
          <w:color w:val="231F20"/>
          <w:kern w:val="0"/>
          <w:sz w:val="24"/>
          <w:szCs w:val="24"/>
          <w:lang w:val="en-US" w:eastAsia="zh-CN" w:bidi="ar"/>
        </w:rPr>
        <w:t>匀强电场中两点间的电势差等于电场强度与这两点沿电场方向距离的乘积，</w:t>
      </w:r>
    </w:p>
    <w:p w14:paraId="633D6D59">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left"/>
        <w:textAlignment w:val="auto"/>
        <w:rPr>
          <w:rFonts w:hint="eastAsia" w:ascii="宋体" w:hAnsi="宋体" w:eastAsia="宋体" w:cs="宋体"/>
          <w:i w:val="0"/>
          <w:iCs w:val="0"/>
          <w:u w:val="none"/>
          <w:lang w:val="en-US" w:eastAsia="zh-CN"/>
        </w:rPr>
      </w:pPr>
      <w:r>
        <w:rPr>
          <w:rFonts w:hint="eastAsia" w:ascii="宋体" w:hAnsi="宋体" w:eastAsia="宋体" w:cs="宋体"/>
          <w:lang w:val="en-US" w:eastAsia="zh-CN"/>
        </w:rPr>
        <w:t>表达式为</w:t>
      </w:r>
      <w:r>
        <w:rPr>
          <w:rFonts w:hint="eastAsia" w:ascii="宋体" w:hAnsi="宋体" w:eastAsia="宋体" w:cs="宋体"/>
          <w:u w:val="single"/>
          <w:lang w:val="en-US" w:eastAsia="zh-CN"/>
        </w:rPr>
        <w:t xml:space="preserve">         </w:t>
      </w:r>
      <w:r>
        <w:rPr>
          <w:rFonts w:hint="eastAsia" w:ascii="宋体" w:hAnsi="宋体" w:eastAsia="宋体" w:cs="宋体"/>
          <w:i w:val="0"/>
          <w:iCs w:val="0"/>
          <w:position w:val="-6"/>
          <w:u w:val="none"/>
          <w:lang w:val="en-US" w:eastAsia="zh-CN"/>
        </w:rPr>
        <w:t>，</w:t>
      </w:r>
      <w:r>
        <w:rPr>
          <w:rFonts w:hint="eastAsia" w:ascii="宋体" w:hAnsi="宋体" w:eastAsia="宋体" w:cs="宋体"/>
          <w:i w:val="0"/>
          <w:iCs w:val="0"/>
          <w:u w:val="none"/>
          <w:lang w:val="en-US" w:eastAsia="zh-CN"/>
        </w:rPr>
        <w:t>该式只适用于匀强电场。当电场中的两点不在同一条电场线上时,</w:t>
      </w:r>
      <w:r>
        <w:rPr>
          <w:rFonts w:hint="eastAsia" w:ascii="Times" w:hAnsi="Times" w:eastAsia="宋体" w:cs="Times"/>
          <w:i/>
          <w:iCs/>
          <w:lang w:val="en-US" w:eastAsia="zh-CN"/>
        </w:rPr>
        <w:t>d</w:t>
      </w:r>
      <w:r>
        <w:rPr>
          <w:rFonts w:hint="eastAsia" w:ascii="宋体" w:hAnsi="宋体" w:eastAsia="宋体" w:cs="宋体"/>
          <w:i w:val="0"/>
          <w:iCs w:val="0"/>
          <w:u w:val="none"/>
          <w:lang w:val="en-US" w:eastAsia="zh-CN"/>
        </w:rPr>
        <w:t>应为两点在场强方向上投影的</w:t>
      </w:r>
      <w:r>
        <w:rPr>
          <w:rFonts w:hint="eastAsia" w:ascii="宋体" w:hAnsi="宋体" w:eastAsia="宋体" w:cs="宋体"/>
          <w:i w:val="0"/>
          <w:iCs w:val="0"/>
          <w:u w:val="single"/>
          <w:lang w:val="en-US" w:eastAsia="zh-CN"/>
        </w:rPr>
        <w:t xml:space="preserve">      </w:t>
      </w:r>
      <w:r>
        <w:rPr>
          <w:rFonts w:hint="eastAsia" w:ascii="宋体" w:hAnsi="宋体" w:eastAsia="宋体" w:cs="宋体"/>
          <w:i w:val="0"/>
          <w:iCs w:val="0"/>
          <w:u w:val="none"/>
          <w:lang w:val="en-US" w:eastAsia="zh-CN"/>
        </w:rPr>
        <w:t>。</w:t>
      </w:r>
    </w:p>
    <w:p w14:paraId="225A567A">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left"/>
        <w:textAlignment w:val="auto"/>
        <w:rPr>
          <w:rFonts w:hint="eastAsia" w:ascii="宋体" w:hAnsi="宋体" w:eastAsia="宋体" w:cs="宋体"/>
          <w:i w:val="0"/>
          <w:iCs w:val="0"/>
          <w:u w:val="none"/>
          <w:lang w:val="en-US" w:eastAsia="zh-CN"/>
        </w:rPr>
      </w:pPr>
      <w:r>
        <w:rPr>
          <w:rFonts w:hint="eastAsia" w:ascii="宋体" w:hAnsi="宋体" w:eastAsia="宋体" w:cs="宋体"/>
          <w:i w:val="0"/>
          <w:iCs w:val="0"/>
          <w:u w:val="none"/>
          <w:lang w:val="en-US" w:eastAsia="zh-CN"/>
        </w:rPr>
        <w:t>（3）电场强度的方向就是电场中电势降低最快的方向。</w:t>
      </w:r>
    </w:p>
    <w:p w14:paraId="074AA535">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left"/>
        <w:textAlignment w:val="auto"/>
        <w:rPr>
          <w:rFonts w:hint="eastAsia" w:ascii="宋体" w:hAnsi="宋体" w:eastAsia="宋体" w:cs="宋体"/>
          <w:lang w:val="en-US" w:eastAsia="zh-CN"/>
        </w:rPr>
      </w:pPr>
      <w:r>
        <w:rPr>
          <w:rFonts w:hint="eastAsia" w:ascii="宋体" w:hAnsi="宋体" w:eastAsia="宋体" w:cs="宋体"/>
          <w:lang w:val="en-US" w:eastAsia="zh-CN"/>
        </w:rPr>
        <w:t>2.等分法计算电场强度</w:t>
      </w:r>
    </w:p>
    <w:p w14:paraId="7F0EBB8A">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left"/>
        <w:textAlignment w:val="auto"/>
        <w:rPr>
          <w:rFonts w:hint="eastAsia" w:ascii="宋体" w:hAnsi="宋体" w:eastAsia="宋体" w:cs="宋体"/>
          <w:lang w:val="en-US" w:eastAsia="zh-CN"/>
        </w:rPr>
      </w:pPr>
      <w:r>
        <w:rPr>
          <w:rFonts w:hint="eastAsia" w:ascii="宋体" w:hAnsi="宋体" w:eastAsia="宋体" w:cs="宋体"/>
          <w:lang w:val="en-US" w:eastAsia="zh-CN"/>
        </w:rPr>
        <w:t>（1）推论1：匀强电场中的任一线段</w:t>
      </w:r>
      <w:r>
        <w:rPr>
          <w:rFonts w:hint="eastAsia" w:ascii="Times" w:hAnsi="Times" w:eastAsia="宋体" w:cs="Times"/>
          <w:i/>
          <w:iCs/>
          <w:lang w:val="en-US" w:eastAsia="zh-CN"/>
        </w:rPr>
        <w:t>AB</w:t>
      </w:r>
      <w:r>
        <w:rPr>
          <w:rFonts w:hint="eastAsia" w:ascii="宋体" w:hAnsi="宋体" w:eastAsia="宋体" w:cs="宋体"/>
          <w:lang w:val="en-US" w:eastAsia="zh-CN"/>
        </w:rPr>
        <w:t>的中点</w:t>
      </w:r>
      <w:r>
        <w:rPr>
          <w:rFonts w:hint="eastAsia" w:ascii="Times" w:hAnsi="Times" w:eastAsia="宋体" w:cs="Times"/>
          <w:i/>
          <w:iCs/>
          <w:lang w:val="en-US" w:eastAsia="zh-CN"/>
        </w:rPr>
        <w:t>C</w:t>
      </w:r>
      <w:r>
        <w:rPr>
          <w:rFonts w:hint="eastAsia" w:ascii="宋体" w:hAnsi="宋体" w:eastAsia="宋体" w:cs="宋体"/>
          <w:lang w:val="en-US" w:eastAsia="zh-CN"/>
        </w:rPr>
        <w:t>的电势</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,如图甲所示。</w:t>
      </w:r>
    </w:p>
    <w:p w14:paraId="7A5699F0">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left"/>
        <w:textAlignment w:val="auto"/>
        <w:rPr>
          <w:rFonts w:hint="eastAsia" w:ascii="宋体" w:hAnsi="宋体" w:eastAsia="宋体" w:cs="宋体"/>
          <w:lang w:val="en-US" w:eastAsia="zh-CN"/>
        </w:rPr>
      </w:pPr>
      <w:r>
        <w:rPr>
          <w:rFonts w:hint="eastAsia" w:ascii="宋体" w:hAnsi="宋体" w:eastAsia="宋体" w:cs="宋体"/>
          <w:lang w:val="en-US" w:eastAsia="zh-CN"/>
        </w:rPr>
        <w:t>（2）推论2：匀强电场中若两线段</w:t>
      </w:r>
      <w:r>
        <w:rPr>
          <w:rFonts w:hint="eastAsia" w:ascii="Times" w:hAnsi="Times" w:eastAsia="宋体" w:cs="Times"/>
          <w:i/>
          <w:iCs/>
          <w:lang w:val="en-US" w:eastAsia="zh-CN"/>
        </w:rPr>
        <w:t>AB∥CD</w:t>
      </w:r>
      <w:r>
        <w:rPr>
          <w:rFonts w:hint="eastAsia" w:ascii="宋体" w:hAnsi="宋体" w:eastAsia="宋体" w:cs="宋体"/>
          <w:lang w:val="en-US" w:eastAsia="zh-CN"/>
        </w:rPr>
        <w:t>，且</w:t>
      </w:r>
      <w:r>
        <w:rPr>
          <w:rFonts w:hint="eastAsia" w:ascii="Times" w:hAnsi="Times" w:eastAsia="宋体" w:cs="Times"/>
          <w:i/>
          <w:iCs/>
          <w:lang w:val="en-US" w:eastAsia="zh-CN"/>
        </w:rPr>
        <w:t>AB=CD</w:t>
      </w:r>
      <w:r>
        <w:rPr>
          <w:rFonts w:hint="eastAsia" w:ascii="宋体" w:hAnsi="宋体" w:eastAsia="宋体" w:cs="宋体"/>
          <w:lang w:val="en-US" w:eastAsia="zh-CN"/>
        </w:rPr>
        <w:t>，则</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(或</w:t>
      </w:r>
      <w:r>
        <w:rPr>
          <w:rFonts w:hint="eastAsia" w:ascii="宋体" w:hAnsi="宋体" w:eastAsia="宋体" w:cs="宋体"/>
          <w:position w:val="-12"/>
          <w:lang w:val="en-US" w:eastAsia="zh-CN"/>
        </w:rPr>
        <w:object>
          <v:shape id="_x0000_i1025" o:spt="75" type="#_x0000_t75" style="height:18pt;width:88pt;" o:ole="t" filled="f" o:preferrelative="t" stroked="f" coordsize="21600,21600">
            <v:path/>
            <v:fill on="f" focussize="0,0"/>
            <v:stroke on="f"/>
            <v:imagedata r:id="rId7" o:title=""/>
            <o:lock v:ext="edit" aspectratio="t"/>
            <w10:wrap type="none"/>
            <w10:anchorlock/>
          </v:shape>
          <o:OLEObject Type="Embed" ProgID="Equation.KSEE3" ShapeID="_x0000_i1025" DrawAspect="Content" ObjectID="_1468075725" r:id="rId6">
            <o:LockedField>false</o:LockedField>
          </o:OLEObject>
        </w:object>
      </w:r>
      <w:r>
        <w:rPr>
          <w:rFonts w:hint="eastAsia" w:ascii="宋体" w:hAnsi="宋体" w:eastAsia="宋体" w:cs="宋体"/>
          <w:lang w:val="en-US" w:eastAsia="zh-CN"/>
        </w:rPr>
        <w:t>) ,如图乙所示。</w:t>
      </w:r>
    </w:p>
    <w:p w14:paraId="3697077B">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left"/>
        <w:textAlignment w:val="auto"/>
        <w:rPr>
          <w:rFonts w:hint="eastAsia" w:ascii="宋体" w:hAnsi="宋体" w:eastAsia="宋体" w:cs="宋体"/>
          <w:lang w:val="en-US" w:eastAsia="zh-CN"/>
        </w:rPr>
      </w:pPr>
      <w:r>
        <w:rPr>
          <w:rFonts w:hint="eastAsia" w:ascii="宋体" w:hAnsi="宋体" w:eastAsia="宋体" w:cs="宋体"/>
          <w:lang w:val="en-US" w:eastAsia="zh-CN"/>
        </w:rPr>
        <w:t>（3）推论3：匀强电场中任一线段</w:t>
      </w:r>
      <w:r>
        <w:rPr>
          <w:rFonts w:hint="default" w:ascii="Times" w:hAnsi="Times" w:eastAsia="宋体" w:cs="Times"/>
          <w:i/>
          <w:iCs/>
          <w:lang w:val="en-US" w:eastAsia="zh-CN"/>
        </w:rPr>
        <w:t>AB</w:t>
      </w:r>
      <w:r>
        <w:rPr>
          <w:rFonts w:hint="eastAsia" w:ascii="宋体" w:hAnsi="宋体" w:eastAsia="宋体" w:cs="宋体"/>
          <w:lang w:val="en-US" w:eastAsia="zh-CN"/>
        </w:rPr>
        <w:t>的</w:t>
      </w:r>
      <w:r>
        <w:rPr>
          <w:rFonts w:hint="eastAsia" w:ascii="Times" w:hAnsi="Times" w:eastAsia="宋体" w:cs="Times"/>
          <w:i/>
          <w:iCs/>
          <w:lang w:val="en-US" w:eastAsia="zh-CN"/>
        </w:rPr>
        <w:t>n</w:t>
      </w:r>
      <w:r>
        <w:rPr>
          <w:rFonts w:hint="eastAsia" w:ascii="宋体" w:hAnsi="宋体" w:eastAsia="宋体" w:cs="宋体"/>
          <w:lang w:val="en-US" w:eastAsia="zh-CN"/>
        </w:rPr>
        <w:t>等分点也是电势差的</w:t>
      </w:r>
      <w:r>
        <w:rPr>
          <w:rFonts w:hint="eastAsia" w:ascii="Times" w:hAnsi="Times" w:eastAsia="宋体" w:cs="Times"/>
          <w:i/>
          <w:iCs/>
          <w:lang w:val="en-US" w:eastAsia="zh-CN"/>
        </w:rPr>
        <w:t>n</w:t>
      </w:r>
      <w:r>
        <w:rPr>
          <w:rFonts w:hint="eastAsia" w:ascii="宋体" w:hAnsi="宋体" w:eastAsia="宋体" w:cs="宋体"/>
          <w:lang w:val="en-US" w:eastAsia="zh-CN"/>
        </w:rPr>
        <w:t>等分点，即</w:t>
      </w:r>
      <w:r>
        <w:rPr>
          <w:rFonts w:hint="eastAsia" w:ascii="宋体" w:hAnsi="宋体" w:eastAsia="宋体" w:cs="宋体"/>
          <w:position w:val="-24"/>
          <w:u w:val="none"/>
          <w:lang w:val="en-US" w:eastAsia="zh-CN"/>
        </w:rPr>
        <w:object>
          <v:shape id="_x0000_i1026" o:spt="75" type="#_x0000_t75" style="height:31pt;width:62pt;" o:ole="t" filled="f" o:preferrelative="t" stroked="f" coordsize="21600,21600">
            <v:path/>
            <v:fill on="f" focussize="0,0"/>
            <v:stroke on="f"/>
            <v:imagedata r:id="rId9" o:title=""/>
            <o:lock v:ext="edit" aspectratio="t"/>
            <w10:wrap type="none"/>
            <w10:anchorlock/>
          </v:shape>
          <o:OLEObject Type="Embed" ProgID="Equation.KSEE3" ShapeID="_x0000_i1026" DrawAspect="Content" ObjectID="_1468075726" r:id="rId8">
            <o:LockedField>false</o:LockedField>
          </o:OLEObject>
        </w:object>
      </w:r>
      <w:r>
        <w:rPr>
          <w:rFonts w:hint="eastAsia" w:ascii="宋体" w:hAnsi="宋体" w:eastAsia="宋体" w:cs="宋体"/>
          <w:u w:val="none"/>
          <w:lang w:val="en-US" w:eastAsia="zh-CN"/>
        </w:rPr>
        <w:t>，则</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w:t>
      </w:r>
      <w:r>
        <w:rPr>
          <w:rFonts w:hint="eastAsia" w:ascii="宋体" w:hAnsi="宋体" w:eastAsia="宋体" w:cs="宋体"/>
          <w:lang w:val="en-US" w:eastAsia="zh-CN"/>
        </w:rPr>
        <w:t>如图丙所示。</w:t>
      </w:r>
    </w:p>
    <w:p w14:paraId="512328A4">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pPr>
      <w:r>
        <w:drawing>
          <wp:anchor distT="0" distB="0" distL="114300" distR="114300" simplePos="0" relativeHeight="251660288" behindDoc="0" locked="0" layoutInCell="1" allowOverlap="1">
            <wp:simplePos x="0" y="0"/>
            <wp:positionH relativeFrom="column">
              <wp:posOffset>616585</wp:posOffset>
            </wp:positionH>
            <wp:positionV relativeFrom="paragraph">
              <wp:posOffset>3175</wp:posOffset>
            </wp:positionV>
            <wp:extent cx="4208145" cy="1042035"/>
            <wp:effectExtent l="0" t="0" r="1905" b="5715"/>
            <wp:wrapSquare wrapText="bothSides"/>
            <wp:docPr id="30"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79"/>
                    <pic:cNvPicPr>
                      <a:picLocks noChangeAspect="1"/>
                    </pic:cNvPicPr>
                  </pic:nvPicPr>
                  <pic:blipFill>
                    <a:blip r:embed="rId10"/>
                    <a:stretch>
                      <a:fillRect/>
                    </a:stretch>
                  </pic:blipFill>
                  <pic:spPr>
                    <a:xfrm>
                      <a:off x="0" y="0"/>
                      <a:ext cx="4208145" cy="1042035"/>
                    </a:xfrm>
                    <a:prstGeom prst="rect">
                      <a:avLst/>
                    </a:prstGeom>
                    <a:noFill/>
                    <a:ln>
                      <a:noFill/>
                    </a:ln>
                  </pic:spPr>
                </pic:pic>
              </a:graphicData>
            </a:graphic>
          </wp:anchor>
        </w:drawing>
      </w:r>
    </w:p>
    <w:p w14:paraId="0877916F">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center"/>
        <w:textAlignment w:val="auto"/>
      </w:pPr>
    </w:p>
    <w:p w14:paraId="7DF459B5">
      <w:pPr>
        <w:pStyle w:val="2"/>
        <w:keepNext w:val="0"/>
        <w:keepLines w:val="0"/>
        <w:pageBreakBefore w:val="0"/>
        <w:widowControl w:val="0"/>
        <w:tabs>
          <w:tab w:val="left" w:pos="3402"/>
        </w:tabs>
        <w:kinsoku/>
        <w:wordWrap/>
        <w:overflowPunct/>
        <w:topLinePunct w:val="0"/>
        <w:autoSpaceDE/>
        <w:autoSpaceDN/>
        <w:bidi w:val="0"/>
        <w:adjustRightInd/>
        <w:snapToGrid w:val="0"/>
        <w:spacing w:line="312" w:lineRule="auto"/>
        <w:textAlignment w:val="auto"/>
        <w:rPr>
          <w:rFonts w:ascii="Times New Roman" w:hAnsi="Times New Roman" w:cs="Times New Roman"/>
          <w:i/>
          <w:sz w:val="21"/>
          <w:szCs w:val="21"/>
        </w:rPr>
      </w:pPr>
    </w:p>
    <w:p w14:paraId="3626BAB0">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left"/>
        <w:textAlignment w:val="auto"/>
        <w:rPr>
          <w:rFonts w:hint="default"/>
          <w:lang w:val="en-US" w:eastAsia="zh-CN"/>
        </w:rPr>
      </w:pPr>
    </w:p>
    <w:p w14:paraId="2B9D6785">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left"/>
        <w:textAlignment w:val="auto"/>
        <w:rPr>
          <w:rFonts w:hint="eastAsia"/>
          <w:lang w:val="en-US" w:eastAsia="zh-CN"/>
        </w:rPr>
      </w:pPr>
      <w:r>
        <w:rPr>
          <w:rFonts w:hint="eastAsia" w:asciiTheme="minorHAnsi" w:eastAsiaTheme="minorEastAsia"/>
          <w:lang w:val="en-US" w:eastAsia="zh-CN"/>
        </w:rPr>
        <w:t>示例</w:t>
      </w:r>
    </w:p>
    <w:p w14:paraId="06E593F7">
      <w:pPr>
        <w:keepNext w:val="0"/>
        <w:keepLines w:val="0"/>
        <w:pageBreakBefore w:val="0"/>
        <w:widowControl w:val="0"/>
        <w:numPr>
          <w:ilvl w:val="0"/>
          <w:numId w:val="1"/>
        </w:numPr>
        <w:kinsoku/>
        <w:wordWrap/>
        <w:overflowPunct/>
        <w:topLinePunct w:val="0"/>
        <w:autoSpaceDE/>
        <w:autoSpaceDN/>
        <w:bidi w:val="0"/>
        <w:adjustRightInd/>
        <w:snapToGrid/>
        <w:spacing w:line="312" w:lineRule="auto"/>
        <w:jc w:val="left"/>
        <w:textAlignment w:val="auto"/>
        <w:rPr>
          <w:rFonts w:hint="eastAsia" w:ascii="宋体" w:hAnsi="宋体" w:eastAsia="宋体" w:cs="宋体"/>
          <w:lang w:val="en-US" w:eastAsia="zh-CN"/>
        </w:rPr>
      </w:pPr>
      <w:r>
        <w:rPr>
          <w:rFonts w:hint="eastAsia" w:ascii="宋体" w:hAnsi="宋体" w:eastAsia="宋体" w:cs="宋体"/>
          <w:lang w:val="en-US" w:eastAsia="zh-CN"/>
        </w:rPr>
        <w:t>（多选）如图所示是一个匀强电场的等势面，每两个相邻等势面相距2 cm，由此可以确定电场强度的方向和数值是（     ）</w:t>
      </w:r>
    </w:p>
    <w:p w14:paraId="2009D2DE">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left"/>
        <w:textAlignment w:val="auto"/>
        <w:rPr>
          <w:rFonts w:hint="default" w:ascii="宋体" w:hAnsi="宋体" w:eastAsia="宋体" w:cs="宋体"/>
          <w:lang w:val="en-US" w:eastAsia="zh-CN"/>
        </w:rPr>
      </w:pPr>
      <w:r>
        <w:drawing>
          <wp:anchor distT="0" distB="0" distL="114300" distR="114300" simplePos="0" relativeHeight="251661312" behindDoc="0" locked="0" layoutInCell="1" allowOverlap="1">
            <wp:simplePos x="0" y="0"/>
            <wp:positionH relativeFrom="column">
              <wp:posOffset>1956435</wp:posOffset>
            </wp:positionH>
            <wp:positionV relativeFrom="paragraph">
              <wp:posOffset>92075</wp:posOffset>
            </wp:positionV>
            <wp:extent cx="1218565" cy="1156335"/>
            <wp:effectExtent l="0" t="0" r="635" b="5715"/>
            <wp:wrapSquare wrapText="bothSides"/>
            <wp:docPr id="23"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12"/>
                    <pic:cNvPicPr>
                      <a:picLocks noChangeAspect="1"/>
                    </pic:cNvPicPr>
                  </pic:nvPicPr>
                  <pic:blipFill>
                    <a:blip r:embed="rId11"/>
                    <a:stretch>
                      <a:fillRect/>
                    </a:stretch>
                  </pic:blipFill>
                  <pic:spPr>
                    <a:xfrm>
                      <a:off x="0" y="0"/>
                      <a:ext cx="1218565" cy="1156335"/>
                    </a:xfrm>
                    <a:prstGeom prst="rect">
                      <a:avLst/>
                    </a:prstGeom>
                    <a:noFill/>
                    <a:ln>
                      <a:noFill/>
                    </a:ln>
                  </pic:spPr>
                </pic:pic>
              </a:graphicData>
            </a:graphic>
          </wp:anchor>
        </w:drawing>
      </w:r>
    </w:p>
    <w:p w14:paraId="3B719B91">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left"/>
        <w:textAlignment w:val="auto"/>
        <w:rPr>
          <w:rFonts w:hint="default" w:ascii="宋体" w:hAnsi="宋体" w:eastAsia="宋体" w:cs="宋体"/>
          <w:lang w:val="en-US" w:eastAsia="zh-CN"/>
        </w:rPr>
      </w:pPr>
    </w:p>
    <w:p w14:paraId="0F4E35B5">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left"/>
        <w:textAlignment w:val="auto"/>
        <w:rPr>
          <w:rFonts w:hint="default" w:ascii="宋体" w:hAnsi="宋体" w:eastAsia="宋体" w:cs="宋体"/>
          <w:lang w:val="en-US" w:eastAsia="zh-CN"/>
        </w:rPr>
      </w:pPr>
    </w:p>
    <w:p w14:paraId="2453B205">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left"/>
        <w:textAlignment w:val="auto"/>
        <w:rPr>
          <w:rFonts w:hint="default" w:ascii="宋体" w:hAnsi="宋体" w:eastAsia="宋体" w:cs="宋体"/>
          <w:lang w:val="en-US" w:eastAsia="zh-CN"/>
        </w:rPr>
      </w:pPr>
      <w:bookmarkStart w:id="0" w:name="_GoBack"/>
      <w:bookmarkEnd w:id="0"/>
    </w:p>
    <w:p w14:paraId="31D2079A">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left"/>
        <w:textAlignment w:val="auto"/>
        <w:rPr>
          <w:rFonts w:hint="default" w:ascii="宋体" w:hAnsi="宋体" w:eastAsia="宋体" w:cs="宋体"/>
          <w:lang w:val="en-US" w:eastAsia="zh-CN"/>
        </w:rPr>
      </w:pPr>
    </w:p>
    <w:p w14:paraId="63C5734B">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left"/>
        <w:textAlignment w:val="auto"/>
        <w:rPr>
          <w:rFonts w:hint="default" w:ascii="宋体" w:hAnsi="宋体" w:eastAsia="宋体" w:cs="宋体"/>
          <w:lang w:val="en-US" w:eastAsia="zh-CN"/>
        </w:rPr>
      </w:pPr>
      <w:r>
        <w:rPr>
          <w:rFonts w:hint="default" w:ascii="Times New Roman" w:hAnsi="Times New Roman" w:eastAsia="宋体" w:cs="Times New Roman"/>
          <w:lang w:val="en-US" w:eastAsia="zh-CN"/>
        </w:rPr>
        <w:t>A.</w:t>
      </w:r>
      <w:r>
        <w:rPr>
          <w:rFonts w:hint="default" w:ascii="宋体" w:hAnsi="宋体" w:eastAsia="宋体" w:cs="宋体"/>
          <w:lang w:val="en-US" w:eastAsia="zh-CN"/>
        </w:rPr>
        <w:t>水平向左</w:t>
      </w:r>
      <w:r>
        <w:rPr>
          <w:rFonts w:hint="eastAsia" w:ascii="宋体" w:hAnsi="宋体" w:eastAsia="宋体" w:cs="宋体"/>
          <w:lang w:val="en-US" w:eastAsia="zh-CN"/>
        </w:rPr>
        <w:t xml:space="preserve">        </w:t>
      </w:r>
      <w:r>
        <w:rPr>
          <w:rFonts w:hint="default" w:ascii="Times New Roman" w:hAnsi="Times New Roman" w:eastAsia="宋体" w:cs="Times New Roman"/>
          <w:lang w:val="en-US" w:eastAsia="zh-CN"/>
        </w:rPr>
        <w:t>B.</w:t>
      </w:r>
      <w:r>
        <w:rPr>
          <w:rFonts w:hint="default" w:ascii="宋体" w:hAnsi="宋体" w:eastAsia="宋体" w:cs="宋体"/>
          <w:lang w:val="en-US" w:eastAsia="zh-CN"/>
        </w:rPr>
        <w:t>水平向右</w:t>
      </w:r>
    </w:p>
    <w:p w14:paraId="12D04AAF">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left"/>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C.</w:t>
      </w:r>
      <w:r>
        <w:rPr>
          <w:rFonts w:hint="default" w:ascii="Times New Roman" w:hAnsi="Times New Roman" w:eastAsia="宋体" w:cs="Times New Roman"/>
          <w:i/>
          <w:iCs/>
          <w:lang w:val="en-US" w:eastAsia="zh-CN"/>
        </w:rPr>
        <w:t xml:space="preserve"> E</w:t>
      </w:r>
      <w:r>
        <w:rPr>
          <w:rFonts w:hint="default" w:ascii="Times New Roman" w:hAnsi="Times New Roman" w:eastAsia="宋体" w:cs="Times New Roman"/>
          <w:lang w:val="en-US" w:eastAsia="zh-CN"/>
        </w:rPr>
        <w:t>= 100 V/m</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lang w:val="en-US" w:eastAsia="zh-CN"/>
        </w:rPr>
        <w:t xml:space="preserve">D. </w:t>
      </w:r>
      <w:r>
        <w:rPr>
          <w:rFonts w:hint="default" w:ascii="Times New Roman" w:hAnsi="Times New Roman" w:eastAsia="宋体" w:cs="Times New Roman"/>
          <w:i/>
          <w:iCs/>
          <w:lang w:val="en-US" w:eastAsia="zh-CN"/>
        </w:rPr>
        <w:t>E</w:t>
      </w:r>
      <w:r>
        <w:rPr>
          <w:rFonts w:hint="default" w:ascii="Times New Roman" w:hAnsi="Times New Roman" w:eastAsia="宋体" w:cs="Times New Roman"/>
          <w:lang w:val="en-US" w:eastAsia="zh-CN"/>
        </w:rPr>
        <w:t>=200 V/m</w:t>
      </w:r>
    </w:p>
    <w:p w14:paraId="54929BB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FF0000"/>
          <w:lang w:val="en-US" w:eastAsia="zh-CN"/>
        </w:rPr>
      </w:pPr>
    </w:p>
    <w:p w14:paraId="1BA67DB4">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FF0000"/>
          <w:lang w:val="en-US" w:eastAsia="zh-CN"/>
        </w:rPr>
      </w:pPr>
    </w:p>
    <w:p w14:paraId="1C170D6B">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FF0000"/>
          <w:lang w:val="en-US" w:eastAsia="zh-CN"/>
        </w:rPr>
      </w:pPr>
    </w:p>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imes">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LK》使用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B2C580"/>
    <w:multiLevelType w:val="singleLevel"/>
    <w:tmpl w:val="21B2C58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8D73106"/>
    <w:rsid w:val="42B74272"/>
    <w:rsid w:val="459E23E7"/>
    <w:rsid w:val="586D5544"/>
    <w:rsid w:val="5B56564E"/>
    <w:rsid w:val="6E32119C"/>
    <w:rsid w:val="79F05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qFormat/>
    <w:uiPriority w:val="0"/>
    <w:pPr>
      <w:widowControl w:val="0"/>
      <w:jc w:val="both"/>
    </w:pPr>
    <w:rPr>
      <w:rFonts w:ascii="宋体" w:hAnsi="Courier New" w:cs="Courier New" w:eastAsiaTheme="minorEastAsia"/>
      <w:kern w:val="2"/>
      <w:sz w:val="21"/>
      <w:szCs w:val="21"/>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oleObject" Target="embeddings/oleObject2.bin"/><Relationship Id="rId7" Type="http://schemas.openxmlformats.org/officeDocument/2006/relationships/image" Target="media/image3.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吕欣玥</cp:lastModifiedBy>
  <dcterms:modified xsi:type="dcterms:W3CDTF">2025-12-23T09:48:25Z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B30A906EBBE747778622F738DF727267_13</vt:lpwstr>
  </property>
  <property fmtid="{D5CDD505-2E9C-101B-9397-08002B2CF9AE}" pid="4" name="KSOTemplateDocerSaveRecord">
    <vt:lpwstr>eyJoZGlkIjoiZDIzODQ1ZjQ5NDc4OTYwNzY4N2UyOTU3NDE5M2Q4ZmQiLCJ1c2VySWQiOiIxNzYzOTMwNTcxIn0=</vt:lpwstr>
  </property>
</Properties>
</file>